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F5" w:rsidRPr="003C05F5" w:rsidRDefault="003C05F5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F5">
        <w:rPr>
          <w:rFonts w:ascii="Times New Roman" w:hAnsi="Times New Roman" w:cs="Times New Roman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5.35pt;width:1in;height:1in;z-index:251660288;visibility:visible;mso-wrap-edited:f">
            <v:imagedata r:id="rId6" o:title=""/>
            <w10:wrap type="topAndBottom"/>
          </v:shape>
          <o:OLEObject Type="Embed" ProgID="Word.Picture.8" ShapeID="_x0000_s1026" DrawAspect="Content" ObjectID="_1567343739" r:id="rId7"/>
        </w:object>
      </w:r>
    </w:p>
    <w:p w:rsidR="008A08A9" w:rsidRDefault="008A08A9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 Л А В А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 М И Н И С Т Р А Ц 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И</w:t>
      </w:r>
      <w:proofErr w:type="spellEnd"/>
    </w:p>
    <w:p w:rsidR="008A08A9" w:rsidRDefault="008A08A9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 У Н И Ц И П А Л Ь Н О Г О     РА Й О Н А</w:t>
      </w:r>
    </w:p>
    <w:p w:rsidR="008A08A9" w:rsidRDefault="008A08A9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«ЛЕВАШИНСКИЙ РАЙОН» РЕСПУБЛИКИ ДАГЕСТАН</w:t>
      </w:r>
    </w:p>
    <w:p w:rsidR="008A08A9" w:rsidRDefault="008A08A9" w:rsidP="007175E9">
      <w:pPr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8A08A9" w:rsidRDefault="008A08A9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С  Т  А  Н  О  В  Л  Е  Н  И  Е № 139</w:t>
      </w:r>
    </w:p>
    <w:p w:rsidR="008A08A9" w:rsidRDefault="008A08A9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8A9" w:rsidRDefault="008A08A9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7  сентября 2017 года</w:t>
      </w:r>
    </w:p>
    <w:p w:rsidR="008A08A9" w:rsidRDefault="008A08A9" w:rsidP="007175E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Леваши</w:t>
      </w:r>
    </w:p>
    <w:p w:rsidR="008A08A9" w:rsidRDefault="008A08A9" w:rsidP="007175E9">
      <w:pPr>
        <w:pStyle w:val="11"/>
        <w:spacing w:after="0" w:line="240" w:lineRule="auto"/>
        <w:ind w:right="-1"/>
        <w:jc w:val="center"/>
        <w:rPr>
          <w:sz w:val="28"/>
          <w:szCs w:val="28"/>
        </w:rPr>
      </w:pPr>
    </w:p>
    <w:p w:rsidR="008A08A9" w:rsidRPr="00B41168" w:rsidRDefault="008A08A9" w:rsidP="008A08A9">
      <w:pPr>
        <w:pStyle w:val="21"/>
        <w:spacing w:after="0" w:line="240" w:lineRule="auto"/>
        <w:rPr>
          <w:b/>
        </w:rPr>
      </w:pPr>
      <w:r w:rsidRPr="00B41168">
        <w:rPr>
          <w:b/>
        </w:rPr>
        <w:t>О создании Межведомственной комиссии по профилактике</w:t>
      </w:r>
    </w:p>
    <w:p w:rsidR="008A08A9" w:rsidRPr="00B41168" w:rsidRDefault="008A08A9" w:rsidP="008A08A9">
      <w:pPr>
        <w:pStyle w:val="21"/>
        <w:spacing w:after="0" w:line="240" w:lineRule="auto"/>
        <w:rPr>
          <w:b/>
        </w:rPr>
      </w:pPr>
      <w:r w:rsidRPr="00B41168">
        <w:rPr>
          <w:b/>
        </w:rPr>
        <w:t xml:space="preserve"> правонарушений в МР «Левашинский район»</w:t>
      </w:r>
    </w:p>
    <w:p w:rsidR="008A08A9" w:rsidRDefault="008A08A9" w:rsidP="008A08A9">
      <w:pPr>
        <w:pStyle w:val="21"/>
        <w:spacing w:after="0" w:line="240" w:lineRule="auto"/>
      </w:pPr>
    </w:p>
    <w:p w:rsidR="008A08A9" w:rsidRDefault="008A08A9" w:rsidP="007175E9">
      <w:pPr>
        <w:pStyle w:val="71"/>
        <w:spacing w:line="240" w:lineRule="auto"/>
        <w:ind w:firstLine="567"/>
      </w:pPr>
      <w:r>
        <w:t>В соответствии с частью 4 статьи 30 Феде</w:t>
      </w:r>
      <w:r w:rsidR="00E5202D">
        <w:t>рального закона от 23.06.2016г. №</w:t>
      </w:r>
      <w:r>
        <w:t xml:space="preserve">182-ФЗ «Об основах системы профилактики правонарушений в Российской Федерации», Устава </w:t>
      </w:r>
      <w:proofErr w:type="gramStart"/>
      <w:r>
        <w:t>муниципального  района</w:t>
      </w:r>
      <w:proofErr w:type="gramEnd"/>
      <w:r>
        <w:t xml:space="preserve"> «Левашинский район» </w:t>
      </w:r>
      <w:r w:rsidR="007175E9">
        <w:t xml:space="preserve">                                 </w:t>
      </w:r>
      <w:r>
        <w:rPr>
          <w:b/>
        </w:rPr>
        <w:t>п</w:t>
      </w:r>
      <w:r w:rsidR="00B41168">
        <w:rPr>
          <w:b/>
        </w:rPr>
        <w:t xml:space="preserve"> </w:t>
      </w:r>
      <w:r>
        <w:rPr>
          <w:b/>
        </w:rPr>
        <w:t>о</w:t>
      </w:r>
      <w:r w:rsidR="00B41168">
        <w:rPr>
          <w:b/>
        </w:rPr>
        <w:t xml:space="preserve"> </w:t>
      </w:r>
      <w:r>
        <w:rPr>
          <w:b/>
        </w:rPr>
        <w:t>с</w:t>
      </w:r>
      <w:r w:rsidR="00B41168">
        <w:rPr>
          <w:b/>
        </w:rPr>
        <w:t xml:space="preserve"> </w:t>
      </w:r>
      <w:r>
        <w:rPr>
          <w:b/>
        </w:rPr>
        <w:t>т</w:t>
      </w:r>
      <w:r w:rsidR="00B41168">
        <w:rPr>
          <w:b/>
        </w:rPr>
        <w:t xml:space="preserve"> </w:t>
      </w:r>
      <w:r>
        <w:rPr>
          <w:b/>
        </w:rPr>
        <w:t>а</w:t>
      </w:r>
      <w:r w:rsidR="00B41168">
        <w:rPr>
          <w:b/>
        </w:rPr>
        <w:t xml:space="preserve"> </w:t>
      </w:r>
      <w:r>
        <w:rPr>
          <w:b/>
        </w:rPr>
        <w:t>н</w:t>
      </w:r>
      <w:r w:rsidR="00B41168">
        <w:rPr>
          <w:b/>
        </w:rPr>
        <w:t xml:space="preserve"> </w:t>
      </w:r>
      <w:r>
        <w:rPr>
          <w:b/>
        </w:rPr>
        <w:t>о</w:t>
      </w:r>
      <w:r w:rsidR="00B41168">
        <w:rPr>
          <w:b/>
        </w:rPr>
        <w:t xml:space="preserve"> </w:t>
      </w:r>
      <w:r>
        <w:rPr>
          <w:b/>
        </w:rPr>
        <w:t>в</w:t>
      </w:r>
      <w:r w:rsidR="00B41168">
        <w:rPr>
          <w:b/>
        </w:rPr>
        <w:t xml:space="preserve"> </w:t>
      </w:r>
      <w:r>
        <w:rPr>
          <w:b/>
        </w:rPr>
        <w:t>л</w:t>
      </w:r>
      <w:r w:rsidR="00B41168">
        <w:rPr>
          <w:b/>
        </w:rPr>
        <w:t xml:space="preserve"> </w:t>
      </w:r>
      <w:r>
        <w:rPr>
          <w:b/>
        </w:rPr>
        <w:t>я</w:t>
      </w:r>
      <w:r w:rsidR="00B41168">
        <w:rPr>
          <w:b/>
        </w:rPr>
        <w:t xml:space="preserve"> </w:t>
      </w:r>
      <w:r>
        <w:rPr>
          <w:b/>
        </w:rPr>
        <w:t>ю:</w:t>
      </w:r>
    </w:p>
    <w:p w:rsidR="008A08A9" w:rsidRDefault="008A08A9" w:rsidP="007175E9">
      <w:pPr>
        <w:pStyle w:val="a3"/>
        <w:tabs>
          <w:tab w:val="left" w:pos="0"/>
        </w:tabs>
        <w:spacing w:before="0" w:after="0" w:line="240" w:lineRule="auto"/>
        <w:ind w:firstLine="567"/>
      </w:pPr>
      <w:r>
        <w:t>1. Утвердить Положение о Межведомственной комиссии по профилактике правонарушений в муниципальном районе «Левашинский район» согласно приложению №1.</w:t>
      </w:r>
    </w:p>
    <w:p w:rsidR="008A08A9" w:rsidRDefault="008A08A9" w:rsidP="007175E9">
      <w:pPr>
        <w:pStyle w:val="a3"/>
        <w:tabs>
          <w:tab w:val="left" w:pos="-1701"/>
        </w:tabs>
        <w:spacing w:before="0" w:after="0" w:line="240" w:lineRule="auto"/>
        <w:ind w:firstLine="567"/>
      </w:pPr>
      <w:r>
        <w:t>2. Создать Межведомственную комиссию по профилактике правонарушений в муниципальном районе «Левашинский район» и утвердить ее состав согласно приложению №2.</w:t>
      </w:r>
    </w:p>
    <w:p w:rsidR="008A08A9" w:rsidRDefault="008A08A9" w:rsidP="007175E9">
      <w:pPr>
        <w:pStyle w:val="a3"/>
        <w:spacing w:before="0" w:after="0" w:line="240" w:lineRule="auto"/>
        <w:ind w:firstLine="567"/>
      </w:pPr>
      <w:r>
        <w:t>3. Разместить настоящее постановление на официальном сайте администрации района и опубликовать в районной газете «По новому пути».</w:t>
      </w:r>
    </w:p>
    <w:p w:rsidR="008A08A9" w:rsidRDefault="008A08A9" w:rsidP="007175E9">
      <w:pPr>
        <w:pStyle w:val="21"/>
        <w:spacing w:after="0" w:line="240" w:lineRule="auto"/>
        <w:ind w:firstLine="567"/>
        <w:jc w:val="both"/>
      </w:pPr>
      <w:r>
        <w:t xml:space="preserve"> 4. Контроль за исполнением настоящего постановления оставляю за собой.</w:t>
      </w:r>
    </w:p>
    <w:p w:rsidR="008A08A9" w:rsidRDefault="008A08A9" w:rsidP="008A08A9">
      <w:pPr>
        <w:pStyle w:val="21"/>
        <w:spacing w:after="0" w:line="240" w:lineRule="auto"/>
        <w:jc w:val="both"/>
      </w:pPr>
    </w:p>
    <w:p w:rsidR="008A08A9" w:rsidRDefault="008A08A9" w:rsidP="008A08A9">
      <w:pPr>
        <w:pStyle w:val="21"/>
        <w:spacing w:after="0" w:line="240" w:lineRule="auto"/>
        <w:jc w:val="both"/>
      </w:pPr>
    </w:p>
    <w:p w:rsidR="008A08A9" w:rsidRDefault="008A08A9" w:rsidP="008A08A9">
      <w:pPr>
        <w:pStyle w:val="21"/>
        <w:spacing w:after="0" w:line="240" w:lineRule="auto"/>
        <w:jc w:val="both"/>
      </w:pPr>
    </w:p>
    <w:p w:rsidR="008A08A9" w:rsidRDefault="00E5202D" w:rsidP="00E5202D">
      <w:pPr>
        <w:pStyle w:val="31"/>
        <w:spacing w:line="240" w:lineRule="auto"/>
        <w:rPr>
          <w:b/>
        </w:rPr>
      </w:pPr>
      <w:r>
        <w:rPr>
          <w:b/>
        </w:rPr>
        <w:t xml:space="preserve"> </w:t>
      </w:r>
      <w:r w:rsidR="008A08A9">
        <w:rPr>
          <w:b/>
        </w:rPr>
        <w:t>Глава Администрации</w:t>
      </w:r>
    </w:p>
    <w:p w:rsidR="008A08A9" w:rsidRDefault="00E5202D" w:rsidP="00E5202D">
      <w:pPr>
        <w:pStyle w:val="31"/>
        <w:spacing w:line="240" w:lineRule="auto"/>
        <w:rPr>
          <w:b/>
        </w:rPr>
      </w:pPr>
      <w:r>
        <w:rPr>
          <w:b/>
        </w:rPr>
        <w:t>муниципального района</w:t>
      </w:r>
      <w:r w:rsidR="008A08A9">
        <w:rPr>
          <w:b/>
        </w:rPr>
        <w:t xml:space="preserve">                </w:t>
      </w:r>
      <w:r w:rsidR="007175E9">
        <w:rPr>
          <w:b/>
        </w:rPr>
        <w:t xml:space="preserve">               </w:t>
      </w:r>
      <w:r>
        <w:rPr>
          <w:b/>
        </w:rPr>
        <w:t xml:space="preserve">         </w:t>
      </w:r>
      <w:r w:rsidR="007175E9">
        <w:rPr>
          <w:b/>
        </w:rPr>
        <w:t xml:space="preserve">            </w:t>
      </w:r>
      <w:r>
        <w:rPr>
          <w:b/>
        </w:rPr>
        <w:t xml:space="preserve">            </w:t>
      </w:r>
      <w:r w:rsidR="007175E9">
        <w:rPr>
          <w:b/>
        </w:rPr>
        <w:t xml:space="preserve">Ш. </w:t>
      </w:r>
      <w:proofErr w:type="spellStart"/>
      <w:r w:rsidR="008A08A9">
        <w:rPr>
          <w:b/>
        </w:rPr>
        <w:t>Дабишев</w:t>
      </w:r>
      <w:proofErr w:type="spellEnd"/>
      <w:r w:rsidR="008A08A9">
        <w:rPr>
          <w:b/>
        </w:rPr>
        <w:t xml:space="preserve"> </w:t>
      </w:r>
    </w:p>
    <w:p w:rsidR="008A08A9" w:rsidRDefault="008A08A9" w:rsidP="008A08A9">
      <w:pPr>
        <w:pStyle w:val="31"/>
        <w:spacing w:line="240" w:lineRule="auto"/>
        <w:ind w:firstLine="567"/>
        <w:rPr>
          <w:b/>
        </w:rPr>
      </w:pPr>
    </w:p>
    <w:p w:rsidR="00E5202D" w:rsidRDefault="00E5202D" w:rsidP="008A08A9">
      <w:pPr>
        <w:pStyle w:val="31"/>
        <w:spacing w:line="240" w:lineRule="auto"/>
        <w:ind w:firstLine="567"/>
        <w:rPr>
          <w:b/>
        </w:rPr>
      </w:pPr>
    </w:p>
    <w:p w:rsidR="008A08A9" w:rsidRDefault="008A08A9" w:rsidP="008A08A9">
      <w:pPr>
        <w:pStyle w:val="31"/>
        <w:spacing w:line="240" w:lineRule="auto"/>
        <w:ind w:firstLine="567"/>
        <w:rPr>
          <w:b/>
        </w:rPr>
      </w:pPr>
    </w:p>
    <w:p w:rsidR="00E5202D" w:rsidRDefault="00E5202D" w:rsidP="008A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D78" w:rsidRDefault="005E1D78" w:rsidP="008A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D78" w:rsidRDefault="005E1D78" w:rsidP="008A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D78" w:rsidRPr="007175E9" w:rsidRDefault="005E1D78" w:rsidP="008A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08A9" w:rsidRPr="007175E9" w:rsidRDefault="008A08A9" w:rsidP="008A08A9">
      <w:pPr>
        <w:pStyle w:val="31"/>
        <w:spacing w:line="240" w:lineRule="auto"/>
        <w:ind w:firstLine="567"/>
      </w:pPr>
    </w:p>
    <w:p w:rsidR="008A08A9" w:rsidRDefault="008A08A9" w:rsidP="008A08A9">
      <w:pPr>
        <w:pStyle w:val="31"/>
        <w:spacing w:line="240" w:lineRule="auto"/>
        <w:ind w:firstLine="567"/>
      </w:pPr>
    </w:p>
    <w:p w:rsidR="007175E9" w:rsidRDefault="007175E9" w:rsidP="008A08A9">
      <w:pPr>
        <w:pStyle w:val="31"/>
        <w:spacing w:line="240" w:lineRule="auto"/>
        <w:ind w:firstLine="567"/>
      </w:pPr>
    </w:p>
    <w:p w:rsidR="007F684C" w:rsidRDefault="007F684C" w:rsidP="008A08A9">
      <w:pPr>
        <w:pStyle w:val="31"/>
        <w:spacing w:line="240" w:lineRule="auto"/>
        <w:ind w:firstLine="567"/>
      </w:pPr>
    </w:p>
    <w:p w:rsidR="007F684C" w:rsidRPr="007175E9" w:rsidRDefault="007F684C" w:rsidP="008A08A9">
      <w:pPr>
        <w:pStyle w:val="31"/>
        <w:spacing w:line="240" w:lineRule="auto"/>
        <w:ind w:firstLine="567"/>
      </w:pPr>
    </w:p>
    <w:p w:rsidR="008A08A9" w:rsidRDefault="0054672C" w:rsidP="0054672C">
      <w:pPr>
        <w:pStyle w:val="21"/>
        <w:spacing w:after="0" w:line="240" w:lineRule="auto"/>
        <w:ind w:firstLine="5103"/>
      </w:pPr>
      <w:r>
        <w:t>П</w:t>
      </w:r>
      <w:r w:rsidR="008A08A9">
        <w:t>риложения №1</w:t>
      </w:r>
    </w:p>
    <w:p w:rsidR="008A08A9" w:rsidRDefault="008A08A9" w:rsidP="0054672C">
      <w:pPr>
        <w:pStyle w:val="21"/>
        <w:spacing w:after="0" w:line="240" w:lineRule="auto"/>
        <w:ind w:firstLine="5103"/>
      </w:pPr>
    </w:p>
    <w:p w:rsidR="008A08A9" w:rsidRDefault="008A08A9" w:rsidP="0054672C">
      <w:pPr>
        <w:pStyle w:val="41"/>
        <w:spacing w:after="0" w:line="240" w:lineRule="auto"/>
        <w:ind w:firstLine="5103"/>
        <w:jc w:val="center"/>
      </w:pPr>
      <w:r>
        <w:t>УТВЕРЖДЕНО</w:t>
      </w:r>
    </w:p>
    <w:p w:rsidR="008A08A9" w:rsidRDefault="008A08A9" w:rsidP="0054672C">
      <w:pPr>
        <w:pStyle w:val="41"/>
        <w:spacing w:after="0" w:line="240" w:lineRule="auto"/>
        <w:ind w:firstLine="5103"/>
        <w:jc w:val="center"/>
      </w:pPr>
      <w:r>
        <w:t>постановлением главы Администрации</w:t>
      </w:r>
    </w:p>
    <w:p w:rsidR="008A08A9" w:rsidRDefault="008A08A9" w:rsidP="0054672C">
      <w:pPr>
        <w:pStyle w:val="41"/>
        <w:spacing w:after="0" w:line="240" w:lineRule="auto"/>
        <w:ind w:firstLine="5103"/>
        <w:jc w:val="center"/>
      </w:pPr>
      <w:r>
        <w:t>МР «Левашинский район»</w:t>
      </w:r>
    </w:p>
    <w:p w:rsidR="008A08A9" w:rsidRDefault="0054672C" w:rsidP="0054672C">
      <w:pPr>
        <w:pStyle w:val="31"/>
        <w:spacing w:line="240" w:lineRule="auto"/>
        <w:ind w:firstLine="5103"/>
        <w:jc w:val="center"/>
      </w:pPr>
      <w:r>
        <w:t>от 07.09.2017г. №</w:t>
      </w:r>
      <w:r w:rsidR="008A08A9">
        <w:t>139</w:t>
      </w:r>
    </w:p>
    <w:p w:rsidR="008A08A9" w:rsidRDefault="008A08A9" w:rsidP="008A08A9">
      <w:pPr>
        <w:pStyle w:val="21"/>
        <w:spacing w:after="0" w:line="240" w:lineRule="auto"/>
        <w:jc w:val="right"/>
      </w:pPr>
    </w:p>
    <w:p w:rsidR="008A08A9" w:rsidRDefault="008A08A9" w:rsidP="008A08A9">
      <w:pPr>
        <w:pStyle w:val="21"/>
        <w:spacing w:after="0" w:line="240" w:lineRule="auto"/>
        <w:jc w:val="right"/>
      </w:pPr>
    </w:p>
    <w:p w:rsidR="008A08A9" w:rsidRPr="00123243" w:rsidRDefault="008A08A9" w:rsidP="008A08A9">
      <w:pPr>
        <w:pStyle w:val="21"/>
        <w:spacing w:after="0" w:line="240" w:lineRule="auto"/>
        <w:rPr>
          <w:b/>
        </w:rPr>
      </w:pPr>
      <w:r w:rsidRPr="00123243">
        <w:rPr>
          <w:b/>
        </w:rPr>
        <w:t>П</w:t>
      </w:r>
      <w:r w:rsidR="0054672C">
        <w:rPr>
          <w:b/>
        </w:rPr>
        <w:t>ОЛОЖЕНИЕ</w:t>
      </w:r>
    </w:p>
    <w:p w:rsidR="008A08A9" w:rsidRPr="00123243" w:rsidRDefault="008A08A9" w:rsidP="008A08A9">
      <w:pPr>
        <w:pStyle w:val="21"/>
        <w:spacing w:after="0" w:line="240" w:lineRule="auto"/>
        <w:rPr>
          <w:b/>
        </w:rPr>
      </w:pPr>
      <w:r w:rsidRPr="00123243">
        <w:rPr>
          <w:b/>
        </w:rPr>
        <w:t>о Межведомственной комиссии по профилактике правонарушений в муниципальном районе «Левашинский район»</w:t>
      </w:r>
    </w:p>
    <w:p w:rsidR="008A08A9" w:rsidRDefault="008A08A9" w:rsidP="008A08A9">
      <w:pPr>
        <w:pStyle w:val="21"/>
        <w:spacing w:after="0" w:line="240" w:lineRule="auto"/>
      </w:pPr>
    </w:p>
    <w:p w:rsidR="008A08A9" w:rsidRDefault="008A08A9" w:rsidP="008A08A9">
      <w:pPr>
        <w:pStyle w:val="21"/>
        <w:spacing w:after="0" w:line="240" w:lineRule="auto"/>
        <w:rPr>
          <w:b/>
        </w:rPr>
      </w:pPr>
      <w:r>
        <w:rPr>
          <w:b/>
        </w:rPr>
        <w:t>1. Общие положения</w:t>
      </w:r>
    </w:p>
    <w:p w:rsidR="008A08A9" w:rsidRDefault="008A08A9" w:rsidP="008A08A9">
      <w:pPr>
        <w:pStyle w:val="21"/>
        <w:spacing w:after="0" w:line="240" w:lineRule="auto"/>
        <w:jc w:val="both"/>
        <w:rPr>
          <w:b/>
          <w:sz w:val="16"/>
          <w:szCs w:val="16"/>
        </w:rPr>
      </w:pPr>
    </w:p>
    <w:p w:rsidR="008A08A9" w:rsidRDefault="008A08A9" w:rsidP="008A08A9">
      <w:pPr>
        <w:pStyle w:val="a3"/>
        <w:numPr>
          <w:ilvl w:val="0"/>
          <w:numId w:val="1"/>
        </w:numPr>
        <w:tabs>
          <w:tab w:val="left" w:pos="649"/>
        </w:tabs>
        <w:spacing w:before="0" w:after="0" w:line="240" w:lineRule="auto"/>
        <w:ind w:firstLine="547"/>
      </w:pPr>
      <w:r>
        <w:t>Межведомственная комиссия по профилактике правонарушений в муниципальном районе «Левашинский район» (далее - Комиссия) является совещательным органом, созданным для решения вопросов по профилактике правонарушений и координации деятельности органов государственной власти, органов местного самоуправления, организаций, учреждений, граждан и их объединений, участвующих в профилактике правонарушений, на территории муниципального района.</w:t>
      </w:r>
    </w:p>
    <w:p w:rsidR="008A08A9" w:rsidRDefault="008A08A9" w:rsidP="008A08A9">
      <w:pPr>
        <w:pStyle w:val="a3"/>
        <w:numPr>
          <w:ilvl w:val="0"/>
          <w:numId w:val="1"/>
        </w:numPr>
        <w:tabs>
          <w:tab w:val="left" w:pos="711"/>
        </w:tabs>
        <w:spacing w:before="0" w:after="0" w:line="240" w:lineRule="auto"/>
        <w:ind w:firstLine="547"/>
      </w:pPr>
      <w:r>
        <w:t>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законодательством Республики Дагестан, муниципальными правовыми актами муниципального района, настоящим Положением.</w:t>
      </w:r>
    </w:p>
    <w:p w:rsidR="008A08A9" w:rsidRDefault="008A08A9" w:rsidP="008A08A9">
      <w:pPr>
        <w:pStyle w:val="a3"/>
        <w:numPr>
          <w:ilvl w:val="0"/>
          <w:numId w:val="1"/>
        </w:numPr>
        <w:tabs>
          <w:tab w:val="left" w:pos="721"/>
        </w:tabs>
        <w:spacing w:before="0" w:after="0" w:line="240" w:lineRule="auto"/>
        <w:ind w:firstLine="547"/>
      </w:pPr>
      <w:r>
        <w:t>Состав Комиссии утверждается постановлением администрации муниципального района «Левашинский район».</w:t>
      </w:r>
    </w:p>
    <w:p w:rsidR="008A08A9" w:rsidRDefault="008A08A9" w:rsidP="008A08A9">
      <w:pPr>
        <w:pStyle w:val="a3"/>
        <w:spacing w:before="0" w:after="0" w:line="240" w:lineRule="auto"/>
        <w:ind w:firstLine="547"/>
      </w:pPr>
      <w:r>
        <w:t>В состав Комиссии входят руководители отраслевых (функциональных) органов (структурных подразделений) администрации муниципального района «Левашинский район», а также могут быть включены по согласованию руководители (представители) подразделений территориальных органов федеральных органов исполнительной власти и представители надзорных и контролирующих органов.</w:t>
      </w:r>
    </w:p>
    <w:p w:rsidR="008A08A9" w:rsidRDefault="008A08A9" w:rsidP="008A08A9">
      <w:pPr>
        <w:pStyle w:val="a3"/>
        <w:numPr>
          <w:ilvl w:val="0"/>
          <w:numId w:val="1"/>
        </w:numPr>
        <w:tabs>
          <w:tab w:val="left" w:pos="702"/>
        </w:tabs>
        <w:spacing w:before="0" w:after="0" w:line="240" w:lineRule="auto"/>
        <w:ind w:firstLine="547"/>
      </w:pPr>
      <w:r>
        <w:t>Председателем Комиссии является глава Администрации муниципального района.</w:t>
      </w:r>
    </w:p>
    <w:p w:rsidR="008A08A9" w:rsidRDefault="008A08A9" w:rsidP="008A08A9">
      <w:pPr>
        <w:pStyle w:val="a3"/>
        <w:tabs>
          <w:tab w:val="left" w:pos="702"/>
        </w:tabs>
        <w:spacing w:before="0" w:after="0" w:line="240" w:lineRule="auto"/>
        <w:ind w:left="547"/>
      </w:pPr>
    </w:p>
    <w:p w:rsidR="008A08A9" w:rsidRDefault="008A08A9" w:rsidP="008A08A9">
      <w:pPr>
        <w:pStyle w:val="101"/>
        <w:spacing w:before="0" w:line="240" w:lineRule="auto"/>
        <w:ind w:firstLine="0"/>
        <w:jc w:val="center"/>
        <w:rPr>
          <w:b/>
        </w:rPr>
      </w:pPr>
      <w:r>
        <w:rPr>
          <w:b/>
        </w:rPr>
        <w:t>2. Основные задачи и функции Комиссии</w:t>
      </w:r>
    </w:p>
    <w:p w:rsidR="008A08A9" w:rsidRDefault="008A08A9" w:rsidP="008A08A9">
      <w:pPr>
        <w:pStyle w:val="101"/>
        <w:spacing w:before="0" w:line="240" w:lineRule="auto"/>
        <w:ind w:firstLine="0"/>
        <w:jc w:val="center"/>
        <w:rPr>
          <w:b/>
          <w:sz w:val="16"/>
          <w:szCs w:val="16"/>
        </w:rPr>
      </w:pPr>
    </w:p>
    <w:p w:rsidR="008A08A9" w:rsidRDefault="008A08A9" w:rsidP="008A08A9">
      <w:pPr>
        <w:pStyle w:val="101"/>
        <w:spacing w:before="0" w:line="240" w:lineRule="auto"/>
        <w:ind w:firstLine="567"/>
        <w:jc w:val="both"/>
      </w:pPr>
      <w:r>
        <w:t>2.1. Основными задачами Комиссии являются: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274"/>
        </w:tabs>
        <w:spacing w:before="0" w:after="0" w:line="240" w:lineRule="auto"/>
        <w:ind w:firstLine="567"/>
      </w:pPr>
      <w:r>
        <w:t>обеспечение взаимодействия между субъектами системы профилактики правонарушений;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414"/>
        </w:tabs>
        <w:spacing w:before="0" w:after="0" w:line="240" w:lineRule="auto"/>
        <w:ind w:firstLine="567"/>
      </w:pPr>
      <w:r>
        <w:t>принятие решений, направленных на повышение эффективности профилактики правонарушений на территории муниципального района «Левашинский район» на основе анализа состояния правопорядка, в том числе причин и условий, способствующих совершению правонарушений, предложений членов комиссии, оценки эффективности реализации муниципальных программ.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284"/>
        </w:tabs>
        <w:spacing w:before="0" w:after="0" w:line="240" w:lineRule="auto"/>
        <w:ind w:firstLine="567"/>
      </w:pPr>
      <w:r>
        <w:lastRenderedPageBreak/>
        <w:t>подготовка предложений по совершенствованию деятельности органов местного самоуправления в сфере профилактики правонарушений согласно компетенции, определенной действующим законодательством;</w:t>
      </w:r>
    </w:p>
    <w:p w:rsidR="008A08A9" w:rsidRDefault="008A08A9" w:rsidP="008A08A9">
      <w:pPr>
        <w:pStyle w:val="71"/>
        <w:spacing w:line="240" w:lineRule="auto"/>
        <w:ind w:firstLine="500"/>
      </w:pPr>
      <w:r>
        <w:t>разработка муниципальных программ в сфере профилактики правонарушений, внесение предложений об изменении и дополнении действующих программ по профилактике правонарушений.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295"/>
        </w:tabs>
        <w:spacing w:before="0" w:after="0" w:line="240" w:lineRule="auto"/>
        <w:ind w:firstLine="567"/>
      </w:pPr>
      <w:r>
        <w:t>разработка мероприятий, направленных на привлечение средств массовой информации, общественных организаций и объединений, иных институтов гражданского общества, представителей бизнеса, населения в решение вопросов охраны общественного порядка, профилактики правонарушений;</w:t>
      </w:r>
    </w:p>
    <w:p w:rsidR="008A08A9" w:rsidRDefault="008A08A9" w:rsidP="008A08A9">
      <w:pPr>
        <w:pStyle w:val="a3"/>
        <w:numPr>
          <w:ilvl w:val="0"/>
          <w:numId w:val="2"/>
        </w:numPr>
        <w:spacing w:before="0" w:after="0" w:line="240" w:lineRule="auto"/>
        <w:ind w:firstLine="567"/>
      </w:pPr>
      <w:r>
        <w:t>сбор, хранение и обработка информации по вопросам профилактики правонарушений в муниципальном районе «Левашинский район».</w:t>
      </w:r>
    </w:p>
    <w:p w:rsidR="008A08A9" w:rsidRDefault="008A08A9" w:rsidP="008A08A9">
      <w:pPr>
        <w:pStyle w:val="a3"/>
        <w:spacing w:before="0" w:after="0" w:line="240" w:lineRule="auto"/>
        <w:ind w:firstLine="567"/>
      </w:pPr>
      <w:r>
        <w:t>2.2. Для выполнения возложенных задач Комиссия осуществляет следующие функции:</w:t>
      </w:r>
    </w:p>
    <w:p w:rsidR="008A08A9" w:rsidRDefault="008A08A9" w:rsidP="008A08A9">
      <w:pPr>
        <w:pStyle w:val="31"/>
        <w:numPr>
          <w:ilvl w:val="0"/>
          <w:numId w:val="2"/>
        </w:numPr>
        <w:tabs>
          <w:tab w:val="left" w:pos="218"/>
        </w:tabs>
        <w:spacing w:line="240" w:lineRule="auto"/>
        <w:ind w:firstLine="507"/>
        <w:jc w:val="both"/>
      </w:pPr>
      <w:r>
        <w:t>координирует деятельность субъектов профилактики правонарушений;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295"/>
        </w:tabs>
        <w:spacing w:before="0" w:after="0" w:line="240" w:lineRule="auto"/>
        <w:ind w:firstLine="507"/>
      </w:pPr>
      <w:r>
        <w:t>анализирует состояние правопорядка, причины и условия, способствующие совершению правонарушений, эффективность и результативность мероприятий профилактического характера, проведенных на территории муниципального района «Левашинский район», в том числе в рамках реализации муниципальных программ;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415"/>
        </w:tabs>
        <w:spacing w:before="0" w:after="0" w:line="240" w:lineRule="auto"/>
        <w:ind w:firstLine="507"/>
      </w:pPr>
      <w:r>
        <w:t>обобщает предложения субъектов профилактики, направленные на совершенствование деятельности по профилактике правонарушений на территории муниципального района «Левашинский район»;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415"/>
        </w:tabs>
        <w:spacing w:before="0" w:after="0" w:line="240" w:lineRule="auto"/>
        <w:ind w:firstLine="507"/>
      </w:pPr>
      <w:r>
        <w:t>участвует в информировании населения по различным вопросам профилактики правонарушений, осуществляет публикации информационных материалов, сведений о работе комиссии в СМИ и на официальном сайте в сети «Интернет»;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300"/>
        </w:tabs>
        <w:spacing w:before="0" w:after="0" w:line="240" w:lineRule="auto"/>
        <w:ind w:firstLine="507"/>
      </w:pPr>
      <w:r>
        <w:t>осуществляет профилактическую работу по информированию населения, а также юридических лиц и индивидуальных предпринимателей, о недопущении поведения, провоцирующего совершение в отношении них правонарушений;</w:t>
      </w:r>
    </w:p>
    <w:p w:rsidR="008A08A9" w:rsidRDefault="008A08A9" w:rsidP="008A08A9">
      <w:pPr>
        <w:pStyle w:val="a3"/>
        <w:numPr>
          <w:ilvl w:val="0"/>
          <w:numId w:val="2"/>
        </w:numPr>
        <w:tabs>
          <w:tab w:val="left" w:pos="401"/>
        </w:tabs>
        <w:spacing w:before="0" w:after="0" w:line="240" w:lineRule="auto"/>
        <w:ind w:firstLine="507"/>
      </w:pPr>
      <w:r>
        <w:t>осуществляет другие функции в целях решения задач Комиссии, определенных настоящим Положением.</w:t>
      </w:r>
    </w:p>
    <w:p w:rsidR="008A08A9" w:rsidRDefault="008A08A9" w:rsidP="008A08A9">
      <w:pPr>
        <w:pStyle w:val="a3"/>
        <w:tabs>
          <w:tab w:val="left" w:pos="401"/>
        </w:tabs>
        <w:spacing w:before="0" w:after="0" w:line="240" w:lineRule="auto"/>
        <w:ind w:left="507"/>
      </w:pPr>
    </w:p>
    <w:p w:rsidR="008A08A9" w:rsidRDefault="008A08A9" w:rsidP="008A08A9">
      <w:pPr>
        <w:pStyle w:val="31"/>
        <w:spacing w:line="240" w:lineRule="auto"/>
        <w:jc w:val="center"/>
        <w:rPr>
          <w:b/>
        </w:rPr>
      </w:pPr>
      <w:r>
        <w:rPr>
          <w:b/>
        </w:rPr>
        <w:t>3. Права комиссии</w:t>
      </w:r>
    </w:p>
    <w:p w:rsidR="008A08A9" w:rsidRDefault="008A08A9" w:rsidP="008A08A9">
      <w:pPr>
        <w:pStyle w:val="31"/>
        <w:spacing w:line="240" w:lineRule="auto"/>
        <w:jc w:val="both"/>
        <w:rPr>
          <w:b/>
          <w:sz w:val="16"/>
          <w:szCs w:val="16"/>
        </w:rPr>
      </w:pPr>
    </w:p>
    <w:p w:rsidR="008A08A9" w:rsidRDefault="008A08A9" w:rsidP="008A08A9">
      <w:pPr>
        <w:pStyle w:val="31"/>
        <w:spacing w:line="240" w:lineRule="auto"/>
        <w:ind w:firstLine="567"/>
        <w:jc w:val="both"/>
      </w:pPr>
      <w:r>
        <w:t>В целях выполнения возложенных задач Комиссия вправе:</w:t>
      </w:r>
    </w:p>
    <w:p w:rsidR="008A08A9" w:rsidRDefault="008A08A9" w:rsidP="008A08A9">
      <w:pPr>
        <w:pStyle w:val="a3"/>
        <w:numPr>
          <w:ilvl w:val="0"/>
          <w:numId w:val="3"/>
        </w:numPr>
        <w:tabs>
          <w:tab w:val="left" w:pos="818"/>
        </w:tabs>
        <w:spacing w:before="0" w:after="0" w:line="240" w:lineRule="auto"/>
        <w:ind w:firstLine="507"/>
      </w:pPr>
      <w:r>
        <w:t>Запрашивать у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самоуправления, организаций и иных субъектов профилактики правонарушений необходимую для работы Комиссии информацию.</w:t>
      </w:r>
    </w:p>
    <w:p w:rsidR="008A08A9" w:rsidRDefault="008A08A9" w:rsidP="008A08A9">
      <w:pPr>
        <w:pStyle w:val="a3"/>
        <w:numPr>
          <w:ilvl w:val="0"/>
          <w:numId w:val="3"/>
        </w:numPr>
        <w:tabs>
          <w:tab w:val="left" w:pos="636"/>
        </w:tabs>
        <w:spacing w:before="0" w:after="0" w:line="240" w:lineRule="auto"/>
        <w:ind w:firstLine="507"/>
      </w:pPr>
      <w:r>
        <w:t xml:space="preserve">Приглашать к участию в работе Комиссии и заслушивать на своих заседаниях представителей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самоуправления, общественных объединений и организаций независимо от их форм собственности по вопросам, отнесенным к их компетенции в сфере профилактики правонарушений. </w:t>
      </w:r>
    </w:p>
    <w:p w:rsidR="007F684C" w:rsidRDefault="007F684C" w:rsidP="007F684C">
      <w:pPr>
        <w:pStyle w:val="a3"/>
        <w:tabs>
          <w:tab w:val="left" w:pos="636"/>
        </w:tabs>
        <w:spacing w:before="0" w:after="0" w:line="240" w:lineRule="auto"/>
      </w:pPr>
    </w:p>
    <w:p w:rsidR="007F684C" w:rsidRDefault="007F684C" w:rsidP="007F684C">
      <w:pPr>
        <w:pStyle w:val="a3"/>
        <w:tabs>
          <w:tab w:val="left" w:pos="636"/>
        </w:tabs>
        <w:spacing w:before="0" w:after="0" w:line="240" w:lineRule="auto"/>
      </w:pPr>
    </w:p>
    <w:p w:rsidR="008A08A9" w:rsidRDefault="008A08A9" w:rsidP="008A08A9">
      <w:pPr>
        <w:pStyle w:val="a3"/>
        <w:tabs>
          <w:tab w:val="left" w:pos="636"/>
        </w:tabs>
        <w:spacing w:before="0" w:after="0" w:line="240" w:lineRule="auto"/>
        <w:ind w:firstLine="507"/>
      </w:pPr>
      <w:r>
        <w:lastRenderedPageBreak/>
        <w:t xml:space="preserve">3.3. Принимать в пределах своей компетенции решения рекомендательного характера, необходимые для реализации задач и функций Комиссии, указанных в настоящем Положении. </w:t>
      </w:r>
    </w:p>
    <w:p w:rsidR="008A08A9" w:rsidRDefault="008A08A9" w:rsidP="008A08A9">
      <w:pPr>
        <w:pStyle w:val="a3"/>
        <w:tabs>
          <w:tab w:val="left" w:pos="636"/>
        </w:tabs>
        <w:spacing w:before="0" w:after="0" w:line="240" w:lineRule="auto"/>
        <w:ind w:firstLine="507"/>
      </w:pPr>
      <w:r>
        <w:t>3.4. Информировать уполномоченные органы государственной власти, органы местного самоуправления, иные заинтересованные органы и организации о выявленных негативных тенденциях в состоянии правопорядка и имеющихся проблемах, требующих принятия дополнительных мер, направленных на профилактику правонарушений в соответствии с компетенцией, установленной Федеральным законом от 23.06.2016 № 182-ФЗ «Об основах системы профилактики правонарушений в Российской Федерации».</w:t>
      </w:r>
    </w:p>
    <w:p w:rsidR="008A08A9" w:rsidRDefault="008A08A9" w:rsidP="008A08A9">
      <w:pPr>
        <w:pStyle w:val="a3"/>
        <w:tabs>
          <w:tab w:val="left" w:pos="636"/>
        </w:tabs>
        <w:spacing w:before="0" w:after="0" w:line="240" w:lineRule="auto"/>
        <w:ind w:firstLine="507"/>
      </w:pPr>
    </w:p>
    <w:p w:rsidR="008A08A9" w:rsidRDefault="008A08A9" w:rsidP="008A08A9">
      <w:pPr>
        <w:pStyle w:val="31"/>
        <w:spacing w:line="240" w:lineRule="auto"/>
        <w:ind w:firstLine="507"/>
        <w:jc w:val="center"/>
        <w:rPr>
          <w:b/>
        </w:rPr>
      </w:pPr>
      <w:r>
        <w:rPr>
          <w:b/>
        </w:rPr>
        <w:t>4. Формы и организация работы Комиссии</w:t>
      </w:r>
    </w:p>
    <w:p w:rsidR="008A08A9" w:rsidRDefault="008A08A9" w:rsidP="008A08A9">
      <w:pPr>
        <w:pStyle w:val="31"/>
        <w:spacing w:line="240" w:lineRule="auto"/>
        <w:ind w:firstLine="507"/>
        <w:jc w:val="both"/>
        <w:rPr>
          <w:b/>
          <w:sz w:val="16"/>
          <w:szCs w:val="16"/>
        </w:rPr>
      </w:pPr>
    </w:p>
    <w:p w:rsidR="008A08A9" w:rsidRDefault="008A08A9" w:rsidP="008A08A9">
      <w:pPr>
        <w:pStyle w:val="a3"/>
        <w:spacing w:before="0" w:after="0" w:line="240" w:lineRule="auto"/>
        <w:ind w:firstLine="507"/>
      </w:pPr>
      <w:r>
        <w:t>4.1 Комиссия состоит из председателя Комиссии - главы администрации муниципального района «Левашинский район», заместителя председателя Комиссии, секретаря Комиссии и членов Комиссии.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598"/>
        </w:tabs>
        <w:spacing w:before="0" w:after="0" w:line="240" w:lineRule="auto"/>
        <w:ind w:firstLine="507"/>
      </w:pPr>
      <w:r>
        <w:t>Председатель Комиссии назначает заместителя председателя Комиссии, которым является один из заместителей главы администрации. По решению председателя Комиссии заместитель выполняет обязанности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компетенции.</w:t>
      </w:r>
    </w:p>
    <w:p w:rsidR="008A08A9" w:rsidRDefault="008A08A9" w:rsidP="008A08A9">
      <w:pPr>
        <w:pStyle w:val="31"/>
        <w:numPr>
          <w:ilvl w:val="0"/>
          <w:numId w:val="4"/>
        </w:numPr>
        <w:tabs>
          <w:tab w:val="left" w:pos="560"/>
        </w:tabs>
        <w:spacing w:line="240" w:lineRule="auto"/>
        <w:ind w:firstLine="507"/>
        <w:jc w:val="both"/>
      </w:pPr>
      <w:r>
        <w:t>Комиссия осуществляет свою деятельность на плановой основе.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598"/>
        </w:tabs>
        <w:spacing w:before="0" w:after="0" w:line="240" w:lineRule="auto"/>
        <w:ind w:firstLine="507"/>
      </w:pPr>
      <w:r>
        <w:t>Заседания Комиссии проводятся в соответствии с планом. План работы составляется на год и утверждается председателем Комиссии.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574"/>
        </w:tabs>
        <w:spacing w:before="0" w:after="0" w:line="240" w:lineRule="auto"/>
        <w:ind w:firstLine="507"/>
      </w:pPr>
      <w: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666"/>
        </w:tabs>
        <w:spacing w:before="0" w:after="0" w:line="240" w:lineRule="auto"/>
        <w:ind w:firstLine="507"/>
      </w:pPr>
      <w:r>
        <w:t>План работы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728"/>
        </w:tabs>
        <w:spacing w:before="0" w:after="0" w:line="240" w:lineRule="auto"/>
        <w:ind w:firstLine="507"/>
      </w:pPr>
      <w:r>
        <w:t>Предложения членов комиссии в План работы направляются в письменной форме секретарю Комиссии в сроки, определенные председателем Комиссии. Предложения должны содержать: - наименование вопроса и краткое обоснование необходимости его рассмотрения на заседании Комиссии; - форму предлагаемого решения; - наименование органа, ответственного за подготовку вопроса; - перечень соисполнителей; - срок рассмотрения на заседании Комиссии.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882"/>
        </w:tabs>
        <w:spacing w:before="0" w:after="0" w:line="240" w:lineRule="auto"/>
        <w:ind w:firstLine="507"/>
      </w:pPr>
      <w:r>
        <w:t>На основе предложений, поступивших секретарю Комиссии, формируется проект Плана работы Комиссии па очередной период, который, по согласованию с председателем Комиссии, выносится для обсуждения и утверждения па последнем заседании Комиссии текущего года.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565"/>
        </w:tabs>
        <w:spacing w:before="0" w:after="0" w:line="240" w:lineRule="auto"/>
        <w:ind w:firstLine="507"/>
      </w:pPr>
      <w:r>
        <w:t>Утвержденный план заседаний Комиссии рассылается членам Комиссии.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728"/>
        </w:tabs>
        <w:spacing w:before="0" w:after="0" w:line="240" w:lineRule="auto"/>
        <w:ind w:firstLine="507"/>
      </w:pPr>
      <w:r>
        <w:t>Рассмотрение на заседаниях Комиссии дополнительных (внеплановых) вопросов осуществляется по решению председателя Комиссии на основании мотивированных предложений членов Комиссии.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862"/>
        </w:tabs>
        <w:spacing w:before="0" w:after="0" w:line="240" w:lineRule="auto"/>
        <w:ind w:firstLine="507"/>
      </w:pPr>
      <w:r>
        <w:t xml:space="preserve">Организационное обеспечение деятельности Комиссии, подготовку материалов, проектов планов работы, повестки дня, списка приглашенных лиц, </w:t>
      </w:r>
      <w:r>
        <w:lastRenderedPageBreak/>
        <w:t>ведение рабочей документации, составление протоколов заседаний Комиссии осуществляет секретарь Комиссии.</w:t>
      </w:r>
    </w:p>
    <w:p w:rsidR="008A08A9" w:rsidRDefault="008A08A9" w:rsidP="008A08A9">
      <w:pPr>
        <w:pStyle w:val="a3"/>
        <w:numPr>
          <w:ilvl w:val="0"/>
          <w:numId w:val="4"/>
        </w:numPr>
        <w:tabs>
          <w:tab w:val="left" w:pos="781"/>
        </w:tabs>
        <w:spacing w:before="0" w:after="0" w:line="240" w:lineRule="auto"/>
        <w:ind w:firstLine="487"/>
      </w:pPr>
      <w:r>
        <w:t xml:space="preserve">Дата проведения, повестка дня, список присутствующих лиц заседания Комиссии определяются председателем Комиссии (заместителем председателя Комиссии) и доводятся до сведения членов Комиссии и прокурора района не позднее, чем за 10 дней до дня заседания Комиссии.   Исходя из складывающейся на территории муниципального образования криминогенной обстановки, в план работы Комиссии могут быть внесены изменения с включением в повестку дня неотложных вопросов, подлежащих коллегиальному рассмотрению. </w:t>
      </w:r>
    </w:p>
    <w:p w:rsidR="008A08A9" w:rsidRDefault="008A08A9" w:rsidP="008A08A9">
      <w:pPr>
        <w:pStyle w:val="a3"/>
        <w:tabs>
          <w:tab w:val="left" w:pos="781"/>
        </w:tabs>
        <w:spacing w:before="0" w:after="0" w:line="240" w:lineRule="auto"/>
        <w:ind w:firstLine="487"/>
      </w:pPr>
      <w:r>
        <w:t>4.13. Члены Комиссии, ответственные за подготовку планового мероприятия, не позднее 5 дней до даты проведения заседания Комиссии, представляют секретарю Комиссии информационно- аналитическую справку по рассматриваемому вопросу, проект решения с указанием исполнителей и контрольных сроков реализации.</w:t>
      </w:r>
    </w:p>
    <w:p w:rsidR="008A08A9" w:rsidRDefault="008A08A9" w:rsidP="008A08A9">
      <w:pPr>
        <w:pStyle w:val="a3"/>
        <w:numPr>
          <w:ilvl w:val="0"/>
          <w:numId w:val="5"/>
        </w:numPr>
        <w:tabs>
          <w:tab w:val="left" w:pos="718"/>
        </w:tabs>
        <w:spacing w:before="0" w:after="0" w:line="240" w:lineRule="auto"/>
        <w:ind w:firstLine="487"/>
      </w:pPr>
      <w:r>
        <w:t>Заседание Комиссии считается правомочным, если на нем присутствует более половины ее членов.</w:t>
      </w:r>
    </w:p>
    <w:p w:rsidR="008A08A9" w:rsidRDefault="008A08A9" w:rsidP="008A08A9">
      <w:pPr>
        <w:pStyle w:val="a3"/>
        <w:numPr>
          <w:ilvl w:val="0"/>
          <w:numId w:val="5"/>
        </w:numPr>
        <w:tabs>
          <w:tab w:val="left" w:pos="800"/>
        </w:tabs>
        <w:spacing w:before="0" w:after="0" w:line="240" w:lineRule="auto"/>
        <w:ind w:firstLine="487"/>
      </w:pPr>
      <w:r>
        <w:t>При наличии кворума председатель комиссии открывает заседание, предоставляет слово для выступления членам комиссии, а также приглашенным лицам.</w:t>
      </w:r>
    </w:p>
    <w:p w:rsidR="008A08A9" w:rsidRDefault="008A08A9" w:rsidP="008A08A9">
      <w:pPr>
        <w:pStyle w:val="a3"/>
        <w:numPr>
          <w:ilvl w:val="0"/>
          <w:numId w:val="5"/>
        </w:numPr>
        <w:tabs>
          <w:tab w:val="left" w:pos="853"/>
        </w:tabs>
        <w:spacing w:before="0" w:after="0" w:line="240" w:lineRule="auto"/>
        <w:ind w:firstLine="487"/>
      </w:pPr>
      <w:r>
        <w:t>Решения комиссии принимаются простым большинством голосов от числа присутствующих на заседании членов комиссии и оформляются протоколом, который подписывает секретарь комиссии и утверждает председательствующий на заседании комиссии и носят рекомендательный характер.</w:t>
      </w:r>
    </w:p>
    <w:p w:rsidR="008A08A9" w:rsidRDefault="008A08A9" w:rsidP="008A08A9">
      <w:pPr>
        <w:pStyle w:val="a3"/>
        <w:numPr>
          <w:ilvl w:val="0"/>
          <w:numId w:val="5"/>
        </w:numPr>
        <w:tabs>
          <w:tab w:val="left" w:pos="930"/>
        </w:tabs>
        <w:spacing w:before="0" w:after="0" w:line="240" w:lineRule="auto"/>
        <w:ind w:firstLine="487"/>
      </w:pPr>
      <w:r>
        <w:t>Особое мнение члена комиссии по рассматриваемому вопросу, отличное от принятого большинством решения, отражается в протоколе и по инициативе члена комиссии приобщается к протоколу в письменном виде.</w:t>
      </w:r>
    </w:p>
    <w:p w:rsidR="008A08A9" w:rsidRDefault="008A08A9" w:rsidP="008A08A9">
      <w:pPr>
        <w:pStyle w:val="a3"/>
        <w:numPr>
          <w:ilvl w:val="0"/>
          <w:numId w:val="5"/>
        </w:numPr>
        <w:tabs>
          <w:tab w:val="left" w:pos="1112"/>
        </w:tabs>
        <w:spacing w:before="0" w:after="0" w:line="240" w:lineRule="auto"/>
        <w:ind w:firstLine="487"/>
      </w:pPr>
      <w:r>
        <w:t xml:space="preserve">Комиссия осуществляет деятельность по профилактике правонарушений в форме проведения заседаний представителей субъектов системы профилактики правонарушений. </w:t>
      </w:r>
    </w:p>
    <w:p w:rsidR="008A08A9" w:rsidRDefault="008A08A9" w:rsidP="008A08A9">
      <w:pPr>
        <w:pStyle w:val="a3"/>
        <w:tabs>
          <w:tab w:val="left" w:pos="1112"/>
        </w:tabs>
        <w:spacing w:before="0" w:after="0" w:line="240" w:lineRule="auto"/>
        <w:ind w:firstLine="487"/>
      </w:pPr>
      <w:r>
        <w:t>4.19.Комиссия по мере необходимости может осуществлять выездные заседания на территории населённых пунктов, входящих в состав муниципального района «Левашинский район». Персональный состав выездной Комиссии определяется исходя из повестки дня заседания.</w:t>
      </w:r>
    </w:p>
    <w:p w:rsidR="008A08A9" w:rsidRDefault="008A08A9" w:rsidP="008A08A9">
      <w:pPr>
        <w:pStyle w:val="a3"/>
        <w:numPr>
          <w:ilvl w:val="0"/>
          <w:numId w:val="6"/>
        </w:numPr>
        <w:tabs>
          <w:tab w:val="left" w:pos="742"/>
        </w:tabs>
        <w:spacing w:before="0" w:after="0" w:line="240" w:lineRule="auto"/>
        <w:ind w:firstLine="487"/>
      </w:pPr>
      <w:r>
        <w:t>Решения Комиссии оформляется протоколом, который в пятидневный срок после даты проведения заседания готовится секретарем Комиссии и подписывается председателем Комиссии.</w:t>
      </w:r>
    </w:p>
    <w:p w:rsidR="008A08A9" w:rsidRDefault="008A08A9" w:rsidP="008A08A9">
      <w:pPr>
        <w:pStyle w:val="a3"/>
        <w:numPr>
          <w:ilvl w:val="0"/>
          <w:numId w:val="6"/>
        </w:numPr>
        <w:tabs>
          <w:tab w:val="left" w:pos="896"/>
        </w:tabs>
        <w:spacing w:before="0" w:after="0" w:line="240" w:lineRule="auto"/>
        <w:ind w:firstLine="487"/>
      </w:pPr>
      <w:r>
        <w:t>Присутствие представителей средств массовой информации на заседаниях Комиссии допускается в порядке, определяемом председателем или, по его поручению заместителем председателя Комиссии.</w:t>
      </w:r>
    </w:p>
    <w:p w:rsidR="00C853EE" w:rsidRDefault="00C853EE" w:rsidP="008A08A9">
      <w:pPr>
        <w:pStyle w:val="a3"/>
        <w:numPr>
          <w:ilvl w:val="0"/>
          <w:numId w:val="6"/>
        </w:numPr>
        <w:tabs>
          <w:tab w:val="left" w:pos="896"/>
        </w:tabs>
        <w:spacing w:before="0" w:after="0" w:line="240" w:lineRule="auto"/>
        <w:ind w:firstLine="487"/>
      </w:pPr>
    </w:p>
    <w:p w:rsidR="008A08A9" w:rsidRDefault="008A08A9" w:rsidP="008A08A9">
      <w:pPr>
        <w:pStyle w:val="21"/>
        <w:spacing w:after="0" w:line="240" w:lineRule="auto"/>
        <w:jc w:val="both"/>
      </w:pPr>
    </w:p>
    <w:p w:rsidR="008A08A9" w:rsidRDefault="008A08A9" w:rsidP="008A08A9">
      <w:pPr>
        <w:pStyle w:val="21"/>
        <w:spacing w:after="0" w:line="240" w:lineRule="auto"/>
        <w:ind w:firstLine="567"/>
        <w:jc w:val="both"/>
        <w:rPr>
          <w:b/>
        </w:rPr>
      </w:pPr>
      <w:r>
        <w:rPr>
          <w:b/>
        </w:rPr>
        <w:t>АТК МР «Левашинский район»</w:t>
      </w:r>
    </w:p>
    <w:p w:rsidR="00C853EE" w:rsidRDefault="00C853EE" w:rsidP="008A08A9">
      <w:pPr>
        <w:pStyle w:val="21"/>
        <w:spacing w:after="0" w:line="240" w:lineRule="auto"/>
        <w:ind w:firstLine="567"/>
        <w:jc w:val="both"/>
        <w:rPr>
          <w:b/>
        </w:rPr>
      </w:pPr>
    </w:p>
    <w:p w:rsidR="00C853EE" w:rsidRDefault="00C853EE" w:rsidP="008A08A9">
      <w:pPr>
        <w:pStyle w:val="21"/>
        <w:spacing w:after="0" w:line="240" w:lineRule="auto"/>
        <w:ind w:firstLine="567"/>
        <w:jc w:val="both"/>
        <w:rPr>
          <w:b/>
        </w:rPr>
      </w:pPr>
    </w:p>
    <w:p w:rsidR="00C853EE" w:rsidRDefault="00C853EE" w:rsidP="008A08A9">
      <w:pPr>
        <w:pStyle w:val="21"/>
        <w:spacing w:after="0" w:line="240" w:lineRule="auto"/>
        <w:ind w:firstLine="567"/>
        <w:jc w:val="both"/>
        <w:rPr>
          <w:b/>
        </w:rPr>
      </w:pPr>
    </w:p>
    <w:p w:rsidR="00C853EE" w:rsidRDefault="00C853EE" w:rsidP="008A08A9">
      <w:pPr>
        <w:pStyle w:val="21"/>
        <w:spacing w:after="0" w:line="240" w:lineRule="auto"/>
        <w:ind w:firstLine="567"/>
        <w:jc w:val="both"/>
        <w:rPr>
          <w:b/>
        </w:rPr>
      </w:pPr>
    </w:p>
    <w:p w:rsidR="003C05F5" w:rsidRDefault="003C05F5" w:rsidP="0054672C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05F5" w:rsidRDefault="003C05F5" w:rsidP="0054672C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08A9" w:rsidRDefault="0054672C" w:rsidP="0054672C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A08A9" w:rsidRDefault="008A08A9" w:rsidP="0054672C">
      <w:pPr>
        <w:pStyle w:val="ConsPlusNormal"/>
        <w:ind w:firstLine="5245"/>
        <w:jc w:val="center"/>
        <w:outlineLvl w:val="0"/>
        <w:rPr>
          <w:rFonts w:ascii="Times New Roman" w:hAnsi="Times New Roman" w:cs="Times New Roman"/>
          <w:color w:val="00B050"/>
          <w:sz w:val="28"/>
          <w:szCs w:val="28"/>
        </w:rPr>
      </w:pPr>
    </w:p>
    <w:p w:rsidR="008A08A9" w:rsidRDefault="008A08A9" w:rsidP="0054672C">
      <w:pPr>
        <w:pStyle w:val="41"/>
        <w:spacing w:after="0" w:line="240" w:lineRule="auto"/>
        <w:ind w:firstLine="5245"/>
        <w:jc w:val="center"/>
      </w:pPr>
      <w:r>
        <w:t>УТВЕРЖДЕНО</w:t>
      </w:r>
    </w:p>
    <w:p w:rsidR="008A08A9" w:rsidRDefault="008A08A9" w:rsidP="0054672C">
      <w:pPr>
        <w:pStyle w:val="41"/>
        <w:spacing w:after="0" w:line="240" w:lineRule="auto"/>
        <w:ind w:firstLine="5245"/>
        <w:jc w:val="center"/>
      </w:pPr>
      <w:r>
        <w:t>постановлением главы Администрации</w:t>
      </w:r>
    </w:p>
    <w:p w:rsidR="008A08A9" w:rsidRDefault="008A08A9" w:rsidP="0054672C">
      <w:pPr>
        <w:pStyle w:val="41"/>
        <w:spacing w:after="0" w:line="240" w:lineRule="auto"/>
        <w:ind w:firstLine="5245"/>
        <w:jc w:val="center"/>
      </w:pPr>
      <w:r>
        <w:t>МР «Левашинский район»</w:t>
      </w:r>
    </w:p>
    <w:p w:rsidR="008A08A9" w:rsidRDefault="0054672C" w:rsidP="0054672C">
      <w:pPr>
        <w:pStyle w:val="31"/>
        <w:spacing w:line="240" w:lineRule="auto"/>
        <w:ind w:firstLine="5245"/>
        <w:jc w:val="center"/>
      </w:pPr>
      <w:r>
        <w:t>от 07.</w:t>
      </w:r>
      <w:r w:rsidR="008A08A9">
        <w:t>09.2017</w:t>
      </w:r>
      <w:r>
        <w:t>г. №</w:t>
      </w:r>
      <w:r w:rsidR="008A08A9">
        <w:t>139</w:t>
      </w:r>
    </w:p>
    <w:p w:rsidR="008A08A9" w:rsidRDefault="008A08A9" w:rsidP="008A08A9">
      <w:pPr>
        <w:spacing w:after="0" w:line="240" w:lineRule="auto"/>
        <w:ind w:right="-397"/>
        <w:jc w:val="right"/>
        <w:rPr>
          <w:rFonts w:ascii="Times New Roman" w:hAnsi="Times New Roman" w:cs="Times New Roman"/>
          <w:sz w:val="28"/>
          <w:szCs w:val="28"/>
        </w:rPr>
      </w:pPr>
    </w:p>
    <w:p w:rsidR="008A08A9" w:rsidRDefault="008A08A9" w:rsidP="008A08A9">
      <w:pPr>
        <w:pStyle w:val="11"/>
        <w:spacing w:after="0" w:line="240" w:lineRule="auto"/>
        <w:jc w:val="center"/>
        <w:rPr>
          <w:sz w:val="16"/>
          <w:szCs w:val="16"/>
        </w:rPr>
      </w:pPr>
    </w:p>
    <w:p w:rsidR="008A08A9" w:rsidRDefault="008A08A9" w:rsidP="008A08A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Должностной состав Межведомственной комиссии </w:t>
      </w:r>
    </w:p>
    <w:p w:rsidR="008A08A9" w:rsidRDefault="008A08A9" w:rsidP="008A08A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 в МР «Левашинский район»</w:t>
      </w:r>
    </w:p>
    <w:p w:rsidR="008A08A9" w:rsidRDefault="008A08A9" w:rsidP="008A08A9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A08A9" w:rsidRPr="002C3434" w:rsidRDefault="008A08A9" w:rsidP="002C343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43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МР «Левашинский район»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A08A9" w:rsidRPr="002C3434" w:rsidRDefault="008A08A9" w:rsidP="002C3434">
      <w:pPr>
        <w:keepNext/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434">
        <w:rPr>
          <w:rFonts w:ascii="Times New Roman" w:hAnsi="Times New Roman" w:cs="Times New Roman"/>
          <w:b/>
          <w:sz w:val="28"/>
          <w:szCs w:val="28"/>
          <w:u w:val="single"/>
        </w:rPr>
        <w:t>Заместитель председателя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МР «Левашинский район» по вопросам общественной безопасности</w:t>
      </w:r>
    </w:p>
    <w:p w:rsidR="008A08A9" w:rsidRPr="002C3434" w:rsidRDefault="008A08A9" w:rsidP="002C3434">
      <w:pPr>
        <w:keepNext/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434">
        <w:rPr>
          <w:rFonts w:ascii="Times New Roman" w:hAnsi="Times New Roman" w:cs="Times New Roman"/>
          <w:b/>
          <w:sz w:val="28"/>
          <w:szCs w:val="28"/>
          <w:u w:val="single"/>
        </w:rPr>
        <w:t>Секретарь комиссии</w:t>
      </w:r>
    </w:p>
    <w:p w:rsidR="008A08A9" w:rsidRDefault="008A08A9" w:rsidP="002C3434">
      <w:pPr>
        <w:pStyle w:val="71"/>
        <w:spacing w:line="240" w:lineRule="auto"/>
        <w:ind w:firstLine="567"/>
      </w:pPr>
      <w:r>
        <w:t>Ведущий специалист аппарата АТК в МР «Левашинский район»</w:t>
      </w:r>
    </w:p>
    <w:p w:rsidR="008A08A9" w:rsidRPr="002C3434" w:rsidRDefault="008A08A9" w:rsidP="002C3434">
      <w:pPr>
        <w:keepNext/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434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 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МР «Левашинский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район»; 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отдела культуры МР «Левашинский район»;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по делам молодежи и туризму МР «Левашинский район»;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начальник отдела по физкультуре и спорту МР «Левашинский район»;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главный редактор газеты «По новому пути» МР «Левашинский район»;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общественного совета МР «Левашинский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3C05F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C05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ГКУ РД «Центр занятости населения» в МО «Левашинский район» (по согласованию);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юридического отдела МР «Левашинский район»;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полиции по общественной безопасности ОМВД России по Левашинскому району (по согласованию);</w:t>
      </w:r>
    </w:p>
    <w:p w:rsidR="008A08A9" w:rsidRDefault="002332CC" w:rsidP="002C3434">
      <w:pPr>
        <w:pStyle w:val="71"/>
        <w:spacing w:line="240" w:lineRule="auto"/>
        <w:rPr>
          <w:color w:val="FF0000"/>
          <w:sz w:val="16"/>
          <w:szCs w:val="16"/>
        </w:rPr>
      </w:pPr>
      <w:r>
        <w:t>- старший инспектор по делам несовершеннолетних ОМВД России по Левашинскому району (по согласованию);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сельского поселения «село Леваши» (по согласованию);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сельского поселения «сельсовет «Хаджалмахинский» (по согласованию);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сельского поселения «сельсовет «Мекегинский» (по согласованию);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сельского поселения «село Урма» по согласованию);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сельского поселения «село Кулецма» (по согласованию); </w:t>
      </w:r>
    </w:p>
    <w:p w:rsidR="008A08A9" w:rsidRDefault="008A08A9" w:rsidP="002C3434">
      <w:pPr>
        <w:keepNext/>
        <w:tabs>
          <w:tab w:val="left" w:pos="840"/>
        </w:tabs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сельского поселения «село Уллуая» (по согласованию);</w:t>
      </w:r>
    </w:p>
    <w:p w:rsidR="008A08A9" w:rsidRDefault="008A08A9" w:rsidP="008A08A9">
      <w:pPr>
        <w:pStyle w:val="a3"/>
        <w:tabs>
          <w:tab w:val="left" w:pos="-1701"/>
        </w:tabs>
        <w:spacing w:before="0" w:after="240" w:line="240" w:lineRule="auto"/>
        <w:ind w:firstLine="709"/>
      </w:pPr>
    </w:p>
    <w:p w:rsidR="00C326FA" w:rsidRDefault="008A08A9" w:rsidP="008A08A9">
      <w:pPr>
        <w:pStyle w:val="31"/>
        <w:spacing w:after="240" w:line="240" w:lineRule="auto"/>
        <w:ind w:firstLine="567"/>
      </w:pPr>
      <w:r>
        <w:rPr>
          <w:b/>
        </w:rPr>
        <w:t xml:space="preserve">АТК в МР «Левашинский район»    </w:t>
      </w:r>
    </w:p>
    <w:sectPr w:rsidR="00C326FA" w:rsidSect="007F684C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DA1054D4"/>
    <w:lvl w:ilvl="0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1.%1."/>
      <w:lvlJc w:val="left"/>
      <w:pPr>
        <w:ind w:left="0" w:firstLine="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0000000A"/>
    <w:lvl w:ilvl="0" w:tplc="000F426E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 w:tplc="000F426F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 w:tplc="000F4270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 w:tplc="000F427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 w:tplc="000F427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 w:tplc="000F427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 w:tplc="000F427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 w:tplc="000F427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 w:tplc="000F427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abstractNum w:abstractNumId="2" w15:restartNumberingAfterBreak="0">
    <w:nsid w:val="0000000D"/>
    <w:multiLevelType w:val="multilevel"/>
    <w:tmpl w:val="D348113C"/>
    <w:lvl w:ilvl="0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</w:abstractNum>
  <w:abstractNum w:abstractNumId="3" w15:restartNumberingAfterBreak="0">
    <w:nsid w:val="0000000F"/>
    <w:multiLevelType w:val="multilevel"/>
    <w:tmpl w:val="672203F4"/>
    <w:lvl w:ilvl="0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1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2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3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4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5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6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7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8">
      <w:start w:val="2"/>
      <w:numFmt w:val="decimal"/>
      <w:lvlText w:val="4.%1."/>
      <w:lvlJc w:val="left"/>
      <w:pPr>
        <w:ind w:left="0" w:firstLine="0"/>
      </w:pPr>
      <w:rPr>
        <w:sz w:val="28"/>
        <w:szCs w:val="28"/>
      </w:rPr>
    </w:lvl>
  </w:abstractNum>
  <w:abstractNum w:abstractNumId="4" w15:restartNumberingAfterBreak="0">
    <w:nsid w:val="00000011"/>
    <w:multiLevelType w:val="multilevel"/>
    <w:tmpl w:val="F806986A"/>
    <w:lvl w:ilvl="0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1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2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3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4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5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6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7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8">
      <w:start w:val="14"/>
      <w:numFmt w:val="decimal"/>
      <w:lvlText w:val="4.%1."/>
      <w:lvlJc w:val="left"/>
      <w:pPr>
        <w:ind w:left="0" w:firstLine="0"/>
      </w:pPr>
      <w:rPr>
        <w:sz w:val="28"/>
        <w:szCs w:val="28"/>
      </w:rPr>
    </w:lvl>
  </w:abstractNum>
  <w:abstractNum w:abstractNumId="5" w15:restartNumberingAfterBreak="0">
    <w:nsid w:val="00000013"/>
    <w:multiLevelType w:val="multilevel"/>
    <w:tmpl w:val="7F902254"/>
    <w:lvl w:ilvl="0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1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2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3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4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5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6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7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8">
      <w:start w:val="20"/>
      <w:numFmt w:val="decimal"/>
      <w:lvlText w:val="4.%1.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  <w:lvlOverride w:ilvl="7">
      <w:startOverride w:val="14"/>
    </w:lvlOverride>
    <w:lvlOverride w:ilvl="8">
      <w:startOverride w:val="14"/>
    </w:lvlOverride>
  </w:num>
  <w:num w:numId="6">
    <w:abstractNumId w:val="5"/>
    <w:lvlOverride w:ilvl="0">
      <w:startOverride w:val="20"/>
    </w:lvlOverride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  <w:lvlOverride w:ilvl="7">
      <w:startOverride w:val="20"/>
    </w:lvlOverride>
    <w:lvlOverride w:ilvl="8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A08A9"/>
    <w:rsid w:val="00123243"/>
    <w:rsid w:val="002332CC"/>
    <w:rsid w:val="002C3434"/>
    <w:rsid w:val="003C05F5"/>
    <w:rsid w:val="003C09CE"/>
    <w:rsid w:val="0054672C"/>
    <w:rsid w:val="005E1D78"/>
    <w:rsid w:val="007175E9"/>
    <w:rsid w:val="007F684C"/>
    <w:rsid w:val="008A08A9"/>
    <w:rsid w:val="009F5C85"/>
    <w:rsid w:val="00AE3EAF"/>
    <w:rsid w:val="00B41168"/>
    <w:rsid w:val="00B43473"/>
    <w:rsid w:val="00BF7980"/>
    <w:rsid w:val="00C326FA"/>
    <w:rsid w:val="00C853EE"/>
    <w:rsid w:val="00E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CE892C-CA1D-4C9E-9672-D0123C10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A08A9"/>
    <w:pPr>
      <w:shd w:val="clear" w:color="auto" w:fill="FFFFFF"/>
      <w:spacing w:before="600" w:after="300" w:line="322" w:lineRule="exact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08A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link w:val="21"/>
    <w:uiPriority w:val="99"/>
    <w:locked/>
    <w:rsid w:val="008A08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08A9"/>
    <w:pPr>
      <w:shd w:val="clear" w:color="auto" w:fill="FFFFFF"/>
      <w:spacing w:after="600" w:line="317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locked/>
    <w:rsid w:val="008A08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A08A9"/>
    <w:pPr>
      <w:shd w:val="clear" w:color="auto" w:fill="FFFFFF"/>
      <w:spacing w:after="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locked/>
    <w:rsid w:val="008A08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A08A9"/>
    <w:pPr>
      <w:shd w:val="clear" w:color="auto" w:fill="FFFFFF"/>
      <w:spacing w:after="60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locked/>
    <w:rsid w:val="008A08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A08A9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locked/>
    <w:rsid w:val="008A08A9"/>
    <w:rPr>
      <w:rFonts w:ascii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8A08A9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sz w:val="44"/>
      <w:szCs w:val="44"/>
    </w:rPr>
  </w:style>
  <w:style w:type="character" w:customStyle="1" w:styleId="10">
    <w:name w:val="Основной текст (10)"/>
    <w:basedOn w:val="a0"/>
    <w:link w:val="101"/>
    <w:uiPriority w:val="99"/>
    <w:locked/>
    <w:rsid w:val="008A08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8A08A9"/>
    <w:pPr>
      <w:shd w:val="clear" w:color="auto" w:fill="FFFFFF"/>
      <w:spacing w:before="300" w:after="0" w:line="648" w:lineRule="exact"/>
      <w:ind w:firstLine="220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A0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BD0D-24CD-4126-B99C-9F861C2A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Пользователь Windows</cp:lastModifiedBy>
  <cp:revision>19</cp:revision>
  <cp:lastPrinted>2017-09-19T13:27:00Z</cp:lastPrinted>
  <dcterms:created xsi:type="dcterms:W3CDTF">2017-09-19T12:12:00Z</dcterms:created>
  <dcterms:modified xsi:type="dcterms:W3CDTF">2017-09-19T13:28:00Z</dcterms:modified>
</cp:coreProperties>
</file>